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rPr>
          <w:rFonts w:ascii="Century Gothic" w:cs="Century Gothic" w:eastAsia="Century Gothic" w:hAnsi="Century Gothic"/>
          <w:b w:val="0"/>
          <w:bCs w:val="0"/>
          <w:sz w:val="24"/>
          <w:szCs w:val="24"/>
          <w:vertAlign w:val="baseline"/>
        </w:rPr>
      </w:pPr>
      <w:r w:rsidDel="00000000" w:rsidR="00000000" w:rsidRPr="00000000">
        <w:rPr>
          <w:rFonts w:ascii="Century Gothic" w:cs="Century Gothic" w:eastAsia="Century Gothic" w:hAnsi="Century Gothic"/>
          <w:b w:val="1"/>
          <w:bCs w:val="1"/>
          <w:sz w:val="24"/>
          <w:szCs w:val="24"/>
          <w:vertAlign w:val="baseline"/>
          <w:rtl w:val="0"/>
        </w:rPr>
        <w:t xml:space="preserve">ILUSTRÍSSIMO PRESIDENTE DA CÂMARA DE DIREITOS E PRERROGATIVAS DA ORDEM DOS ADVOGADOS DO BRASIL SECCIONAL DO PARANÁ.</w:t>
      </w:r>
      <w:r w:rsidDel="00000000" w:rsidR="00000000" w:rsidRPr="00000000">
        <w:rPr>
          <w:rtl w:val="0"/>
        </w:rPr>
      </w:r>
    </w:p>
    <w:p w:rsidR="00000000" w:rsidDel="00000000" w:rsidP="00000000" w:rsidRDefault="00000000" w:rsidRPr="00000000" w14:paraId="00000002">
      <w:pPr>
        <w:spacing w:after="0" w:line="360" w:lineRule="auto"/>
        <w:rPr>
          <w:rFonts w:ascii="Century Gothic" w:cs="Century Gothic" w:eastAsia="Century Gothic" w:hAnsi="Century Gothic"/>
          <w:sz w:val="24"/>
          <w:szCs w:val="24"/>
          <w:vertAlign w:val="baseline"/>
        </w:rPr>
      </w:pPr>
      <w:r w:rsidDel="00000000" w:rsidR="00000000" w:rsidRPr="00000000">
        <w:rPr>
          <w:rtl w:val="0"/>
        </w:rPr>
      </w:r>
    </w:p>
    <w:p w:rsidR="00000000" w:rsidDel="00000000" w:rsidP="00000000" w:rsidRDefault="00000000" w:rsidRPr="00000000" w14:paraId="00000003">
      <w:pPr>
        <w:spacing w:after="0" w:line="360" w:lineRule="auto"/>
        <w:rPr>
          <w:rFonts w:ascii="Century Gothic" w:cs="Century Gothic" w:eastAsia="Century Gothic" w:hAnsi="Century Gothic"/>
          <w:sz w:val="24"/>
          <w:szCs w:val="24"/>
          <w:vertAlign w:val="baseline"/>
        </w:rPr>
      </w:pPr>
      <w:r w:rsidDel="00000000" w:rsidR="00000000" w:rsidRPr="00000000">
        <w:rPr>
          <w:rtl w:val="0"/>
        </w:rPr>
      </w:r>
    </w:p>
    <w:p w:rsidR="00000000" w:rsidDel="00000000" w:rsidP="00000000" w:rsidRDefault="00000000" w:rsidRPr="00000000" w14:paraId="00000004">
      <w:pPr>
        <w:spacing w:after="0" w:line="360" w:lineRule="auto"/>
        <w:rPr>
          <w:rFonts w:ascii="Century Gothic" w:cs="Century Gothic" w:eastAsia="Century Gothic" w:hAnsi="Century Gothic"/>
          <w:sz w:val="24"/>
          <w:szCs w:val="24"/>
          <w:vertAlign w:val="baseline"/>
        </w:rPr>
      </w:pPr>
      <w:r w:rsidDel="00000000" w:rsidR="00000000" w:rsidRPr="00000000">
        <w:rPr>
          <w:rtl w:val="0"/>
        </w:rPr>
      </w:r>
    </w:p>
    <w:p w:rsidR="00000000" w:rsidDel="00000000" w:rsidP="00000000" w:rsidRDefault="00000000" w:rsidRPr="00000000" w14:paraId="00000005">
      <w:pPr>
        <w:spacing w:after="0" w:line="360" w:lineRule="auto"/>
        <w:rPr>
          <w:rFonts w:ascii="Century Gothic" w:cs="Century Gothic" w:eastAsia="Century Gothic" w:hAnsi="Century Gothic"/>
          <w:sz w:val="24"/>
          <w:szCs w:val="24"/>
          <w:vertAlign w:val="baseline"/>
        </w:rPr>
      </w:pPr>
      <w:r w:rsidDel="00000000" w:rsidR="00000000" w:rsidRPr="00000000">
        <w:rPr>
          <w:rtl w:val="0"/>
        </w:rPr>
      </w:r>
    </w:p>
    <w:p w:rsidR="00000000" w:rsidDel="00000000" w:rsidP="00000000" w:rsidRDefault="00000000" w:rsidRPr="00000000" w14:paraId="00000006">
      <w:pPr>
        <w:spacing w:after="0" w:line="360" w:lineRule="auto"/>
        <w:rPr>
          <w:rFonts w:ascii="Century Gothic" w:cs="Century Gothic" w:eastAsia="Century Gothic" w:hAnsi="Century Gothic"/>
          <w:sz w:val="24"/>
          <w:szCs w:val="24"/>
          <w:vertAlign w:val="baseline"/>
        </w:rPr>
      </w:pPr>
      <w:r w:rsidDel="00000000" w:rsidR="00000000" w:rsidRPr="00000000">
        <w:rPr>
          <w:rtl w:val="0"/>
        </w:rPr>
      </w:r>
    </w:p>
    <w:p w:rsidR="00000000" w:rsidDel="00000000" w:rsidP="00000000" w:rsidRDefault="00000000" w:rsidRPr="00000000" w14:paraId="00000007">
      <w:pPr>
        <w:spacing w:after="0" w:line="360" w:lineRule="auto"/>
        <w:rPr>
          <w:rFonts w:ascii="Century Gothic" w:cs="Century Gothic" w:eastAsia="Century Gothic" w:hAnsi="Century Gothic"/>
          <w:sz w:val="24"/>
          <w:szCs w:val="24"/>
          <w:vertAlign w:val="baseline"/>
        </w:rPr>
      </w:pPr>
      <w:r w:rsidDel="00000000" w:rsidR="00000000" w:rsidRPr="00000000">
        <w:rPr>
          <w:rtl w:val="0"/>
        </w:rPr>
      </w:r>
    </w:p>
    <w:p w:rsidR="00000000" w:rsidDel="00000000" w:rsidP="00000000" w:rsidRDefault="00000000" w:rsidRPr="00000000" w14:paraId="00000008">
      <w:pPr>
        <w:spacing w:after="0" w:line="360" w:lineRule="auto"/>
        <w:rPr>
          <w:rFonts w:ascii="Century Gothic" w:cs="Century Gothic" w:eastAsia="Century Gothic" w:hAnsi="Century Gothic"/>
          <w:sz w:val="24"/>
          <w:szCs w:val="24"/>
          <w:vertAlign w:val="baseline"/>
        </w:rPr>
      </w:pPr>
      <w:r w:rsidDel="00000000" w:rsidR="00000000" w:rsidRPr="00000000">
        <w:rPr>
          <w:rtl w:val="0"/>
        </w:rPr>
      </w:r>
    </w:p>
    <w:p w:rsidR="00000000" w:rsidDel="00000000" w:rsidP="00000000" w:rsidRDefault="00000000" w:rsidRPr="00000000" w14:paraId="00000009">
      <w:pPr>
        <w:spacing w:after="0" w:line="360" w:lineRule="auto"/>
        <w:rPr>
          <w:rFonts w:ascii="Century Gothic" w:cs="Century Gothic" w:eastAsia="Century Gothic" w:hAnsi="Century Gothic"/>
          <w:sz w:val="24"/>
          <w:szCs w:val="24"/>
          <w:vertAlign w:val="baseline"/>
        </w:rPr>
      </w:pPr>
      <w:r w:rsidDel="00000000" w:rsidR="00000000" w:rsidRPr="00000000">
        <w:rPr>
          <w:rtl w:val="0"/>
        </w:rPr>
      </w:r>
    </w:p>
    <w:p w:rsidR="00000000" w:rsidDel="00000000" w:rsidP="00000000" w:rsidRDefault="00000000" w:rsidRPr="00000000" w14:paraId="0000000A">
      <w:pPr>
        <w:spacing w:after="0" w:line="360" w:lineRule="auto"/>
        <w:rPr>
          <w:rFonts w:ascii="Century Gothic" w:cs="Century Gothic" w:eastAsia="Century Gothic" w:hAnsi="Century Gothic"/>
          <w:sz w:val="24"/>
          <w:szCs w:val="24"/>
          <w:vertAlign w:val="baseline"/>
        </w:rPr>
      </w:pPr>
      <w:r w:rsidDel="00000000" w:rsidR="00000000" w:rsidRPr="00000000">
        <w:rPr>
          <w:rtl w:val="0"/>
        </w:rPr>
      </w:r>
    </w:p>
    <w:p w:rsidR="00000000" w:rsidDel="00000000" w:rsidP="00000000" w:rsidRDefault="00000000" w:rsidRPr="00000000" w14:paraId="0000000B">
      <w:pPr>
        <w:spacing w:after="0" w:line="360" w:lineRule="auto"/>
        <w:rPr>
          <w:rFonts w:ascii="Century Gothic" w:cs="Century Gothic" w:eastAsia="Century Gothic" w:hAnsi="Century Gothic"/>
          <w:sz w:val="24"/>
          <w:szCs w:val="24"/>
          <w:vertAlign w:val="baseline"/>
        </w:rPr>
      </w:pPr>
      <w:r w:rsidDel="00000000" w:rsidR="00000000" w:rsidRPr="00000000">
        <w:rPr>
          <w:rtl w:val="0"/>
        </w:rPr>
      </w:r>
    </w:p>
    <w:p w:rsidR="00000000" w:rsidDel="00000000" w:rsidP="00000000" w:rsidRDefault="00000000" w:rsidRPr="00000000" w14:paraId="0000000C">
      <w:pPr>
        <w:spacing w:after="0" w:line="360" w:lineRule="auto"/>
        <w:ind w:firstLine="2268"/>
        <w:jc w:val="both"/>
        <w:rPr>
          <w:rFonts w:ascii="Century Gothic" w:cs="Century Gothic" w:eastAsia="Century Gothic" w:hAnsi="Century Gothic"/>
          <w:sz w:val="24"/>
          <w:szCs w:val="24"/>
          <w:vertAlign w:val="baseline"/>
        </w:rPr>
      </w:pPr>
      <w:r w:rsidDel="00000000" w:rsidR="00000000" w:rsidRPr="00000000">
        <w:rPr>
          <w:rFonts w:ascii="Century Gothic" w:cs="Century Gothic" w:eastAsia="Century Gothic" w:hAnsi="Century Gothic"/>
          <w:sz w:val="24"/>
          <w:szCs w:val="24"/>
          <w:vertAlign w:val="baseline"/>
          <w:rtl w:val="0"/>
        </w:rPr>
        <w:t xml:space="preserve">______________________, nacionalidade, estado civil, regularmente inscrito nos quadros da OAB/ __ sob o nº _______________, com escritório na ____________________________, bairro _____________, CEP _________, cidade ________________________, telefones _________________, </w:t>
      </w:r>
      <w:r w:rsidDel="00000000" w:rsidR="00000000" w:rsidRPr="00000000">
        <w:rPr>
          <w:rFonts w:ascii="Century Gothic" w:cs="Century Gothic" w:eastAsia="Century Gothic" w:hAnsi="Century Gothic"/>
          <w:i w:val="1"/>
          <w:iCs w:val="1"/>
          <w:sz w:val="24"/>
          <w:szCs w:val="24"/>
          <w:vertAlign w:val="baseline"/>
          <w:rtl w:val="0"/>
        </w:rPr>
        <w:t xml:space="preserve">e-mail</w:t>
      </w:r>
      <w:r w:rsidDel="00000000" w:rsidR="00000000" w:rsidRPr="00000000">
        <w:rPr>
          <w:rFonts w:ascii="Century Gothic" w:cs="Century Gothic" w:eastAsia="Century Gothic" w:hAnsi="Century Gothic"/>
          <w:sz w:val="24"/>
          <w:szCs w:val="24"/>
          <w:vertAlign w:val="baseline"/>
          <w:rtl w:val="0"/>
        </w:rPr>
        <w:t xml:space="preserve"> __________________________, vem, respeitosamente, perante Vossa Excelência, nos termos dos artigos 44, II</w:t>
      </w:r>
      <w:r w:rsidDel="00000000" w:rsidR="00000000" w:rsidRPr="00000000">
        <w:rPr>
          <w:rFonts w:ascii="Century Gothic" w:cs="Century Gothic" w:eastAsia="Century Gothic" w:hAnsi="Century Gothic"/>
          <w:sz w:val="24"/>
          <w:szCs w:val="24"/>
          <w:vertAlign w:val="superscript"/>
        </w:rPr>
        <w:footnoteReference w:customMarkFollows="0" w:id="0"/>
      </w:r>
      <w:r w:rsidDel="00000000" w:rsidR="00000000" w:rsidRPr="00000000">
        <w:rPr>
          <w:rFonts w:ascii="Century Gothic" w:cs="Century Gothic" w:eastAsia="Century Gothic" w:hAnsi="Century Gothic"/>
          <w:sz w:val="24"/>
          <w:szCs w:val="24"/>
          <w:vertAlign w:val="baseline"/>
          <w:rtl w:val="0"/>
        </w:rPr>
        <w:t xml:space="preserve">, 54, III</w:t>
      </w:r>
      <w:r w:rsidDel="00000000" w:rsidR="00000000" w:rsidRPr="00000000">
        <w:rPr>
          <w:rFonts w:ascii="Century Gothic" w:cs="Century Gothic" w:eastAsia="Century Gothic" w:hAnsi="Century Gothic"/>
          <w:sz w:val="24"/>
          <w:szCs w:val="24"/>
          <w:vertAlign w:val="superscript"/>
        </w:rPr>
        <w:footnoteReference w:customMarkFollows="0" w:id="1"/>
      </w:r>
      <w:r w:rsidDel="00000000" w:rsidR="00000000" w:rsidRPr="00000000">
        <w:rPr>
          <w:rFonts w:ascii="Century Gothic" w:cs="Century Gothic" w:eastAsia="Century Gothic" w:hAnsi="Century Gothic"/>
          <w:sz w:val="24"/>
          <w:szCs w:val="24"/>
          <w:vertAlign w:val="baseline"/>
          <w:rtl w:val="0"/>
        </w:rPr>
        <w:t xml:space="preserve"> e 57</w:t>
      </w:r>
      <w:r w:rsidDel="00000000" w:rsidR="00000000" w:rsidRPr="00000000">
        <w:rPr>
          <w:rFonts w:ascii="Century Gothic" w:cs="Century Gothic" w:eastAsia="Century Gothic" w:hAnsi="Century Gothic"/>
          <w:sz w:val="24"/>
          <w:szCs w:val="24"/>
          <w:vertAlign w:val="superscript"/>
        </w:rPr>
        <w:footnoteReference w:customMarkFollows="0" w:id="2"/>
      </w:r>
      <w:r w:rsidDel="00000000" w:rsidR="00000000" w:rsidRPr="00000000">
        <w:rPr>
          <w:rFonts w:ascii="Century Gothic" w:cs="Century Gothic" w:eastAsia="Century Gothic" w:hAnsi="Century Gothic"/>
          <w:sz w:val="24"/>
          <w:szCs w:val="24"/>
          <w:vertAlign w:val="baseline"/>
          <w:rtl w:val="0"/>
        </w:rPr>
        <w:t xml:space="preserve">da Lei 8.096/94, e do artigo 15</w:t>
      </w:r>
      <w:r w:rsidDel="00000000" w:rsidR="00000000" w:rsidRPr="00000000">
        <w:rPr>
          <w:rFonts w:ascii="Century Gothic" w:cs="Century Gothic" w:eastAsia="Century Gothic" w:hAnsi="Century Gothic"/>
          <w:sz w:val="24"/>
          <w:szCs w:val="24"/>
          <w:vertAlign w:val="superscript"/>
        </w:rPr>
        <w:footnoteReference w:customMarkFollows="0" w:id="3"/>
      </w:r>
      <w:r w:rsidDel="00000000" w:rsidR="00000000" w:rsidRPr="00000000">
        <w:rPr>
          <w:rFonts w:ascii="Century Gothic" w:cs="Century Gothic" w:eastAsia="Century Gothic" w:hAnsi="Century Gothic"/>
          <w:sz w:val="24"/>
          <w:szCs w:val="24"/>
          <w:vertAlign w:val="baseline"/>
          <w:rtl w:val="0"/>
        </w:rPr>
        <w:t xml:space="preserve"> do Regulamento Geral do Estatuto da Advocacia e da OAB,  apresentar </w:t>
      </w:r>
      <w:r w:rsidDel="00000000" w:rsidR="00000000" w:rsidRPr="00000000">
        <w:rPr>
          <w:rFonts w:ascii="Century Gothic" w:cs="Century Gothic" w:eastAsia="Century Gothic" w:hAnsi="Century Gothic"/>
          <w:b w:val="1"/>
          <w:bCs w:val="1"/>
          <w:sz w:val="24"/>
          <w:szCs w:val="24"/>
          <w:vertAlign w:val="baseline"/>
          <w:rtl w:val="0"/>
        </w:rPr>
        <w:t xml:space="preserve">PEDIDO DE PROVIDÊNCIAS</w:t>
      </w:r>
      <w:r w:rsidDel="00000000" w:rsidR="00000000" w:rsidRPr="00000000">
        <w:rPr>
          <w:rFonts w:ascii="Century Gothic" w:cs="Century Gothic" w:eastAsia="Century Gothic" w:hAnsi="Century Gothic"/>
          <w:sz w:val="24"/>
          <w:szCs w:val="24"/>
          <w:vertAlign w:val="baseline"/>
          <w:rtl w:val="0"/>
        </w:rPr>
        <w:t xml:space="preserve">, em desfavor de (nome da autoridade), de acordo com os fundamentos de fato e de direito a seguir expostos, os quais demonstrarão a ilegalidade do ato praticado.</w:t>
      </w:r>
    </w:p>
    <w:p w:rsidR="00000000" w:rsidDel="00000000" w:rsidP="00000000" w:rsidRDefault="00000000" w:rsidRPr="00000000" w14:paraId="0000000D">
      <w:pPr>
        <w:spacing w:after="0" w:line="360" w:lineRule="auto"/>
        <w:ind w:firstLine="2268"/>
        <w:jc w:val="both"/>
        <w:rPr>
          <w:rFonts w:ascii="Century Gothic" w:cs="Century Gothic" w:eastAsia="Century Gothic" w:hAnsi="Century Gothic"/>
          <w:sz w:val="24"/>
          <w:szCs w:val="24"/>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1 – SÍNTESE FÁTICA:</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Neste tópico, o advogado deverá sintetizar, clara e objetivamente, os fatos onde detectou violação de prerrogativa (s) profissionais (s).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2 – DO DIREITO: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spacing w:after="0" w:line="360" w:lineRule="auto"/>
        <w:ind w:firstLine="2268"/>
        <w:jc w:val="both"/>
        <w:rPr>
          <w:rFonts w:ascii="Century Gothic" w:cs="Century Gothic" w:eastAsia="Century Gothic" w:hAnsi="Century Gothic"/>
          <w:sz w:val="24"/>
          <w:szCs w:val="24"/>
          <w:vertAlign w:val="baseline"/>
        </w:rPr>
      </w:pPr>
      <w:r w:rsidDel="00000000" w:rsidR="00000000" w:rsidRPr="00000000">
        <w:rPr>
          <w:rFonts w:ascii="Century Gothic" w:cs="Century Gothic" w:eastAsia="Century Gothic" w:hAnsi="Century Gothic"/>
          <w:sz w:val="24"/>
          <w:szCs w:val="24"/>
          <w:vertAlign w:val="baseline"/>
          <w:rtl w:val="0"/>
        </w:rPr>
        <w:t xml:space="preserve">Neste tópico, o requerente deverá fundamentar sua pretensão, nos termos dos artigos 6º e 7º da Lei 8.906/94, sem prejuízo de citar jurisprudências sobre a matéria, as quais podem ser obtidas no site de prerrogativas da OAB/PR. </w:t>
      </w:r>
    </w:p>
    <w:p w:rsidR="00000000" w:rsidDel="00000000" w:rsidP="00000000" w:rsidRDefault="00000000" w:rsidRPr="00000000" w14:paraId="00000015">
      <w:pPr>
        <w:spacing w:after="0" w:line="360" w:lineRule="auto"/>
        <w:ind w:firstLine="2268"/>
        <w:jc w:val="both"/>
        <w:rPr>
          <w:rFonts w:ascii="Century Gothic" w:cs="Century Gothic" w:eastAsia="Century Gothic" w:hAnsi="Century Gothic"/>
          <w:sz w:val="24"/>
          <w:szCs w:val="24"/>
          <w:vertAlign w:val="baseline"/>
        </w:rPr>
      </w:pPr>
      <w:r w:rsidDel="00000000" w:rsidR="00000000" w:rsidRPr="00000000">
        <w:rPr>
          <w:rtl w:val="0"/>
        </w:rPr>
      </w:r>
    </w:p>
    <w:p w:rsidR="00000000" w:rsidDel="00000000" w:rsidP="00000000" w:rsidRDefault="00000000" w:rsidRPr="00000000" w14:paraId="00000016">
      <w:pPr>
        <w:spacing w:after="0" w:line="360" w:lineRule="auto"/>
        <w:ind w:firstLine="2268"/>
        <w:jc w:val="both"/>
        <w:rPr>
          <w:rFonts w:ascii="Century Gothic" w:cs="Century Gothic" w:eastAsia="Century Gothic" w:hAnsi="Century Gothic"/>
          <w:b w:val="0"/>
          <w:bCs w:val="0"/>
          <w:sz w:val="24"/>
          <w:szCs w:val="24"/>
          <w:vertAlign w:val="baseline"/>
        </w:rPr>
      </w:pPr>
      <w:r w:rsidDel="00000000" w:rsidR="00000000" w:rsidRPr="00000000">
        <w:rPr>
          <w:rFonts w:ascii="Century Gothic" w:cs="Century Gothic" w:eastAsia="Century Gothic" w:hAnsi="Century Gothic"/>
          <w:b w:val="1"/>
          <w:bCs w:val="1"/>
          <w:sz w:val="24"/>
          <w:szCs w:val="24"/>
          <w:vertAlign w:val="baseline"/>
          <w:rtl w:val="0"/>
        </w:rPr>
        <w:t xml:space="preserve">3 – DO PEDIDO:</w:t>
      </w:r>
      <w:r w:rsidDel="00000000" w:rsidR="00000000" w:rsidRPr="00000000">
        <w:rPr>
          <w:rtl w:val="0"/>
        </w:rPr>
      </w:r>
    </w:p>
    <w:p w:rsidR="00000000" w:rsidDel="00000000" w:rsidP="00000000" w:rsidRDefault="00000000" w:rsidRPr="00000000" w14:paraId="00000017">
      <w:pPr>
        <w:spacing w:after="0" w:line="360" w:lineRule="auto"/>
        <w:ind w:firstLine="2268"/>
        <w:jc w:val="both"/>
        <w:rPr>
          <w:rFonts w:ascii="Century Gothic" w:cs="Century Gothic" w:eastAsia="Century Gothic" w:hAnsi="Century Gothic"/>
          <w:b w:val="0"/>
          <w:bCs w:val="0"/>
          <w:sz w:val="24"/>
          <w:szCs w:val="24"/>
          <w:vertAlign w:val="baseline"/>
        </w:rPr>
      </w:pPr>
      <w:r w:rsidDel="00000000" w:rsidR="00000000" w:rsidRPr="00000000">
        <w:rPr>
          <w:rtl w:val="0"/>
        </w:rPr>
      </w:r>
    </w:p>
    <w:p w:rsidR="00000000" w:rsidDel="00000000" w:rsidP="00000000" w:rsidRDefault="00000000" w:rsidRPr="00000000" w14:paraId="00000018">
      <w:pPr>
        <w:spacing w:after="0" w:line="360" w:lineRule="auto"/>
        <w:ind w:firstLine="2268"/>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vertAlign w:val="baseline"/>
          <w:rtl w:val="0"/>
        </w:rPr>
        <w:t xml:space="preserve">Diante do exposto, requer-se que a Ordem dos Advogados do Brasil – Seção do Paraná </w:t>
      </w:r>
      <w:r w:rsidDel="00000000" w:rsidR="00000000" w:rsidRPr="00000000">
        <w:rPr>
          <w:rFonts w:ascii="Century Gothic" w:cs="Century Gothic" w:eastAsia="Century Gothic" w:hAnsi="Century Gothic"/>
          <w:sz w:val="24"/>
          <w:szCs w:val="24"/>
          <w:rtl w:val="0"/>
        </w:rPr>
        <w:t xml:space="preserve">adote as providências abaixo indicadas:</w:t>
      </w:r>
    </w:p>
    <w:p w:rsidR="00000000" w:rsidDel="00000000" w:rsidP="00000000" w:rsidRDefault="00000000" w:rsidRPr="00000000" w14:paraId="00000019">
      <w:pPr>
        <w:spacing w:after="0" w:line="360" w:lineRule="auto"/>
        <w:ind w:left="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(descreva aqui os seus requerimentos)</w:t>
      </w:r>
    </w:p>
    <w:p w:rsidR="00000000" w:rsidDel="00000000" w:rsidP="00000000" w:rsidRDefault="00000000" w:rsidRPr="00000000" w14:paraId="0000001A">
      <w:pPr>
        <w:spacing w:after="0" w:line="360" w:lineRule="auto"/>
        <w:ind w:firstLine="2268"/>
        <w:jc w:val="both"/>
        <w:rPr>
          <w:rFonts w:ascii="Century Gothic" w:cs="Century Gothic" w:eastAsia="Century Gothic" w:hAnsi="Century Gothic"/>
          <w:b w:val="0"/>
          <w:bCs w:val="0"/>
          <w:sz w:val="24"/>
          <w:szCs w:val="24"/>
          <w:vertAlign w:val="baseline"/>
        </w:rPr>
      </w:pPr>
      <w:r w:rsidDel="00000000" w:rsidR="00000000" w:rsidRPr="00000000">
        <w:rPr>
          <w:rtl w:val="0"/>
        </w:rPr>
      </w:r>
    </w:p>
    <w:p w:rsidR="00000000" w:rsidDel="00000000" w:rsidP="00000000" w:rsidRDefault="00000000" w:rsidRPr="00000000" w14:paraId="0000001B">
      <w:pPr>
        <w:spacing w:after="0" w:line="360" w:lineRule="auto"/>
        <w:jc w:val="center"/>
        <w:rPr>
          <w:rFonts w:ascii="Century Gothic" w:cs="Century Gothic" w:eastAsia="Century Gothic" w:hAnsi="Century Gothic"/>
          <w:sz w:val="24"/>
          <w:szCs w:val="24"/>
          <w:vertAlign w:val="baseline"/>
        </w:rPr>
      </w:pPr>
      <w:r w:rsidDel="00000000" w:rsidR="00000000" w:rsidRPr="00000000">
        <w:rPr>
          <w:rFonts w:ascii="Century Gothic" w:cs="Century Gothic" w:eastAsia="Century Gothic" w:hAnsi="Century Gothic"/>
          <w:sz w:val="24"/>
          <w:szCs w:val="24"/>
          <w:vertAlign w:val="baseline"/>
          <w:rtl w:val="0"/>
        </w:rPr>
        <w:t xml:space="preserve">Nestes Termos,</w:t>
      </w:r>
    </w:p>
    <w:p w:rsidR="00000000" w:rsidDel="00000000" w:rsidP="00000000" w:rsidRDefault="00000000" w:rsidRPr="00000000" w14:paraId="0000001C">
      <w:pPr>
        <w:spacing w:after="0" w:line="360" w:lineRule="auto"/>
        <w:jc w:val="center"/>
        <w:rPr>
          <w:rFonts w:ascii="Century Gothic" w:cs="Century Gothic" w:eastAsia="Century Gothic" w:hAnsi="Century Gothic"/>
          <w:sz w:val="24"/>
          <w:szCs w:val="24"/>
          <w:vertAlign w:val="baseline"/>
        </w:rPr>
      </w:pPr>
      <w:r w:rsidDel="00000000" w:rsidR="00000000" w:rsidRPr="00000000">
        <w:rPr>
          <w:rFonts w:ascii="Century Gothic" w:cs="Century Gothic" w:eastAsia="Century Gothic" w:hAnsi="Century Gothic"/>
          <w:sz w:val="24"/>
          <w:szCs w:val="24"/>
          <w:vertAlign w:val="baseline"/>
          <w:rtl w:val="0"/>
        </w:rPr>
        <w:t xml:space="preserve">Pede Deferimento.</w:t>
      </w:r>
    </w:p>
    <w:p w:rsidR="00000000" w:rsidDel="00000000" w:rsidP="00000000" w:rsidRDefault="00000000" w:rsidRPr="00000000" w14:paraId="0000001D">
      <w:pPr>
        <w:spacing w:after="0" w:line="360" w:lineRule="auto"/>
        <w:jc w:val="center"/>
        <w:rPr>
          <w:rFonts w:ascii="Century Gothic" w:cs="Century Gothic" w:eastAsia="Century Gothic" w:hAnsi="Century Gothic"/>
          <w:sz w:val="24"/>
          <w:szCs w:val="24"/>
          <w:vertAlign w:val="baseline"/>
        </w:rPr>
      </w:pPr>
      <w:r w:rsidDel="00000000" w:rsidR="00000000" w:rsidRPr="00000000">
        <w:rPr>
          <w:rtl w:val="0"/>
        </w:rPr>
      </w:r>
    </w:p>
    <w:p w:rsidR="00000000" w:rsidDel="00000000" w:rsidP="00000000" w:rsidRDefault="00000000" w:rsidRPr="00000000" w14:paraId="0000001E">
      <w:pPr>
        <w:spacing w:after="0" w:line="360" w:lineRule="auto"/>
        <w:jc w:val="center"/>
        <w:rPr>
          <w:rFonts w:ascii="Century Gothic" w:cs="Century Gothic" w:eastAsia="Century Gothic" w:hAnsi="Century Gothic"/>
          <w:sz w:val="24"/>
          <w:szCs w:val="24"/>
          <w:vertAlign w:val="baseline"/>
        </w:rPr>
      </w:pPr>
      <w:r w:rsidDel="00000000" w:rsidR="00000000" w:rsidRPr="00000000">
        <w:rPr>
          <w:rFonts w:ascii="Century Gothic" w:cs="Century Gothic" w:eastAsia="Century Gothic" w:hAnsi="Century Gothic"/>
          <w:sz w:val="24"/>
          <w:szCs w:val="24"/>
          <w:vertAlign w:val="baseline"/>
          <w:rtl w:val="0"/>
        </w:rPr>
        <w:t xml:space="preserve">___________________, ____ de ____________ de ________</w:t>
      </w:r>
    </w:p>
    <w:p w:rsidR="00000000" w:rsidDel="00000000" w:rsidP="00000000" w:rsidRDefault="00000000" w:rsidRPr="00000000" w14:paraId="0000001F">
      <w:pPr>
        <w:spacing w:after="0" w:line="360" w:lineRule="auto"/>
        <w:jc w:val="center"/>
        <w:rPr>
          <w:rFonts w:ascii="Century Gothic" w:cs="Century Gothic" w:eastAsia="Century Gothic" w:hAnsi="Century Gothic"/>
          <w:b w:val="0"/>
          <w:bCs w:val="0"/>
          <w:sz w:val="24"/>
          <w:szCs w:val="24"/>
          <w:vertAlign w:val="baseline"/>
        </w:rPr>
      </w:pPr>
      <w:r w:rsidDel="00000000" w:rsidR="00000000" w:rsidRPr="00000000">
        <w:rPr>
          <w:rFonts w:ascii="Century Gothic" w:cs="Century Gothic" w:eastAsia="Century Gothic" w:hAnsi="Century Gothic"/>
          <w:sz w:val="24"/>
          <w:szCs w:val="24"/>
          <w:vertAlign w:val="baseline"/>
          <w:rtl w:val="0"/>
        </w:rPr>
        <w:t xml:space="preserve">Advogado</w:t>
      </w: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Art. 44. A Ordem dos Advogados do Brasil – OAB, serviço público, dotada de personalidade jurídica e forma federativa, tem por finalidade:</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II – promover, com exclusividade, a representação, a defesa, a seleção e a disciplina dos advogados em toda a República Federativa do Brasil.</w:t>
      </w:r>
    </w:p>
  </w:footnote>
  <w:footnote w:id="1">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Art. 54. Compete ao Conselho Federal: </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III – velar pela dignidade, independência, prerrogativas e valorização da advocacia;</w:t>
      </w:r>
    </w:p>
  </w:footnote>
  <w:footnote w:id="2">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Art. 57. O Conselho Seccional exerce e observa, no respectivo território, as competências, vedações e funções atribuídas ao Conselho Federal, no que couber e no âmbito de sua competência material e territorial, e as normas gerais estabelecidas nesta Lei, no Regulamento Geral, no Código de Ética e Disciplina, e nos Provimentos.</w:t>
      </w:r>
    </w:p>
  </w:footnote>
  <w:footnote w:id="3">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Art. 15. Compete ao Presidente do Conselho Federal, do Conselho Seccional ou da Subseção, ao tomar conhecimento de fato que possa causar, ou que já causou, violação de direitos ou prerrogativas da profissão, adotar as providências judiciais e extrajudiciais cabíveis para prevenir ou restaurar o império do Estatuto, em sua plenitude, inclusive mediante representação administrativa.</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tUIIdtQhJzgX+VrT72T17I7ZYg==">CgMxLjA4AHIhMWpxOE01SjNNRGZuQ0pPdWlHbjRXcGsyU3JjeDV2Um12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